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59" w:rsidRDefault="00F12B4D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  <w:bookmarkStart w:id="0" w:name="_GoBack"/>
      <w:bookmarkEnd w:id="0"/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Návrh na vydanie kolaudačného rozhodnutia</w:t>
      </w:r>
    </w:p>
    <w:p w:rsidR="00E30559" w:rsidRDefault="00E30559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E30559" w:rsidRDefault="00F12B4D">
      <w:pPr>
        <w:widowControl/>
        <w:numPr>
          <w:ilvl w:val="0"/>
          <w:numId w:val="1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K návrhu na vydanie kolaudačného rozhodnutia sa podľa potreby pripojí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opis a odôvodnenie vykonaných odchýlok od územného rozhodnutia a stavebného povolenia,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ak ide o stavbu, na ktorej geodetické činnosti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zabezpečujú oprávnení geodeti a kartografi, doklad o zabezpečení spracovania výsledného operátu merania a zobrazenia predmetov skutočného vyhotovenia stavby, pri podzemných sieťach technického vybavenia ešte pred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zakrytím,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geometrický plán podľa predpisov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 katastri nehnuteľností; tento doklad sa nedoplní, ak nedošlo k zmene vonkajšieho pôdorysného ohraničenia stavby,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ak ide o stavbu, v ktorej bolo alebo má byť zabudované jadrové zariadenie, súhlas úradu jadrového dozoru udelený na základe posúdenia bezpečn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ostnej dokumentácie,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rozhodnutia, stanoviská, vyjadrenia, súhlasy, posúdenia alebo iné opatrenia dotknutých orgánov štátnej správy,</w:t>
      </w:r>
    </w:p>
    <w:p w:rsidR="00E30559" w:rsidRDefault="00F12B4D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ďalšie doklady, ak si ich stavebný úrad vyžiadal, napr. doklad o splnení základných požiadaviek na stavby.</w:t>
      </w:r>
    </w:p>
    <w:p w:rsidR="00E30559" w:rsidRDefault="00E30559">
      <w:pPr>
        <w:widowControl/>
        <w:spacing w:line="276" w:lineRule="auto"/>
        <w:jc w:val="both"/>
        <w:rPr>
          <w:rFonts w:cs="Times New Roman"/>
        </w:rPr>
      </w:pPr>
    </w:p>
    <w:p w:rsidR="00E30559" w:rsidRDefault="00F12B4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Ďalšie prílohy:</w:t>
      </w:r>
    </w:p>
    <w:p w:rsidR="00E30559" w:rsidRDefault="00F12B4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zaplatení správneho poplatku</w:t>
      </w:r>
    </w:p>
    <w:p w:rsidR="00E30559" w:rsidRDefault="00F12B4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splnomocnenie na zastupovanie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kolaudačnom konaní (ak návrh podáva stavebník prostredníctvom svojho zástupcu)</w:t>
      </w:r>
    </w:p>
    <w:p w:rsidR="00E30559" w:rsidRDefault="00F12B4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územného rozhodnutia, ak bolo vydané</w:t>
      </w:r>
    </w:p>
    <w:p w:rsidR="00E30559" w:rsidRDefault="00F12B4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fotokópia právoplatného stavebného povolenia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iných právoplatných rozhodnutí súvisiacich so stavbou</w:t>
      </w:r>
    </w:p>
    <w:p w:rsidR="00E30559" w:rsidRDefault="00F12B4D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iné (uviesť):</w:t>
      </w:r>
    </w:p>
    <w:p w:rsidR="00E30559" w:rsidRDefault="00F12B4D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0559" w:rsidRDefault="00E30559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</w:p>
    <w:p w:rsidR="00E30559" w:rsidRDefault="00F12B4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Doklad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y predkladané pri ústnom konaní spojenom s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miestnym zisťovaním</w:t>
      </w:r>
    </w:p>
    <w:p w:rsidR="00E30559" w:rsidRDefault="00F12B4D">
      <w:pPr>
        <w:widowControl/>
        <w:numPr>
          <w:ilvl w:val="0"/>
          <w:numId w:val="4"/>
        </w:numPr>
        <w:tabs>
          <w:tab w:val="left" w:pos="-3970"/>
        </w:tabs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v</w:t>
      </w:r>
      <w:r>
        <w:rPr>
          <w:rFonts w:ascii="Times New Roman" w:hAnsi="Times New Roman" w:cs="Times New Roman"/>
          <w:color w:val="000000"/>
          <w:u w:val="single" w:color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súlade s § 18 vyhlášky č. 453/2000 Z. z., </w:t>
      </w:r>
      <w:r>
        <w:rPr>
          <w:rFonts w:ascii="Times New Roman" w:eastAsia="Liberation Sans" w:hAnsi="Times New Roman" w:cs="Times New Roman"/>
          <w:i/>
          <w:color w:val="000000"/>
          <w:u w:val="single" w:color="000000"/>
          <w:lang w:eastAsia="sk-SK" w:bidi="ar-SA"/>
        </w:rPr>
        <w:t>ktorou sa vykonávajú niektoré ustanovenia stavebného zákona</w:t>
      </w: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 xml:space="preserve"> predložiť: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vytýčení priestorovej polohy stavby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(zápis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vytýčení stavby pred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zahájením stavebných prác),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doklady o výsledkoch predpísaných skúšok a meraní a o spôsobilosti prevádzkových zariadení na plynulú a bezpečnú prevádzku 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(revízne správy elektroinštal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ácie, plynoinštalácie, zdravotechniky, vzduchotechniky, úradné skúšky/osvedčenie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úradnej skúške, ...),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ak bola vykonaná skúšobná prevádzka, jej vyhodnotenie alebo správa o výsledku komplexného vyskúšania,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projektovú dokumentáciu overenú stavebným úradom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v stavebnom konaní alebo pri povoľovaní zmeny stavby pred jej dokončením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 (opečiatkovanú zhotoviteľom stavby),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výkresy, v ktorých sú vyznačené zmeny, ku ktorým došlo počas uskutočňovania stavby; tieto zmeny môžu byť na základe kolaudačného rozhodnutia vyzna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čené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projektovej dokumentácii overenej stavebným úradom v stavebnom konaní, ak konanie o nich stavebný úrad spojil s kolaudačným konaním,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lastRenderedPageBreak/>
        <w:t>doklady o overení požadovaných vlastností výrobkov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 (certifikáty/vyhlásenie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zhode/vyhlásenie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>nemennosti parametro</w:t>
      </w:r>
      <w:r>
        <w:rPr>
          <w:rFonts w:ascii="Times New Roman" w:eastAsia="Liberation Sans" w:hAnsi="Times New Roman" w:cs="Times New Roman"/>
          <w:i/>
          <w:color w:val="000000"/>
          <w:lang w:eastAsia="sk-SK" w:bidi="ar-SA"/>
        </w:rPr>
        <w:t xml:space="preserve">v použitých materiálov podľa § 43f stavebného zákona)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a ďalšie doklady určené v podmienkach stavebného povolenia,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podrobnejšia dokumentácia vypracovaná ešte pred začatím stavby, ak stavebný úrad jej vypracovanie určil v podmienkach stavebného povolenia,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8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st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avebný denník.</w:t>
      </w:r>
    </w:p>
    <w:p w:rsidR="00E30559" w:rsidRDefault="00F12B4D">
      <w:pPr>
        <w:widowControl/>
        <w:numPr>
          <w:ilvl w:val="0"/>
          <w:numId w:val="4"/>
        </w:numPr>
        <w:tabs>
          <w:tab w:val="left" w:pos="425"/>
        </w:tabs>
        <w:spacing w:before="60"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u w:val="single" w:color="000000"/>
          <w:lang w:eastAsia="sk-SK" w:bidi="ar-SA"/>
        </w:rPr>
        <w:t>Ku kolaudačnému konaniu je potrebné ďalej predložiť: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Liberation Sans" w:cs="Times New Roman"/>
          <w:color w:val="000000"/>
          <w:lang w:eastAsia="sk-SK" w:bidi="ar-SA"/>
        </w:rPr>
        <w:t>zápis o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odovzdaní a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prevzatí stavby,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geometrický plán zamerania stavby autorizačne overený autorizovaným geodetom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kartografom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úradne overený Okresným úradom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Humenné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, Katastrálnym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odborom,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potvrdenie správcu digitálnej mapy</w:t>
      </w: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 xml:space="preserve">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odovzdaní geodetickej dokumentácie,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osvedčenie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stave komínov,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>súhlas obce s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spacing w:val="-1"/>
          <w:lang w:eastAsia="sk-SK" w:bidi="ar-SA"/>
        </w:rPr>
        <w:t xml:space="preserve">uvedením malého zdroja znečistenia ovzdušia do užívania, alebo súhlas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Okresného úradu 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Humenné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, odboru starostlivosti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životné prost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redie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uvedením stredného zdroja znečistenia ovzdušia,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zápis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skúške tesnosti žumpy,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vyjadrenie Okresného úradu 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>Humenné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 (odpadové hospodárstvo), že mu bol preukázaný doklad o</w:t>
      </w:r>
      <w:r>
        <w:rPr>
          <w:rStyle w:val="Z3f3fkladn3f3ftext9"/>
          <w:rFonts w:ascii="Times New Roman" w:hAnsi="Times New Roman" w:cs="Times New Roman"/>
          <w:color w:val="000000"/>
          <w:sz w:val="24"/>
          <w:lang w:eastAsia="sk-SK" w:bidi="ar-SA"/>
        </w:rPr>
        <w:t> 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zneškodnení odpadov resp. 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spacing w:val="-1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lang w:eastAsia="sk-SK" w:bidi="ar-SA"/>
        </w:rPr>
        <w:t xml:space="preserve">odovzdaní odpadu </w:t>
      </w:r>
      <w:r>
        <w:rPr>
          <w:rStyle w:val="Z3f3fkladn3f3ftext9"/>
          <w:rFonts w:ascii="Times New Roman" w:eastAsia="Times New Roman" w:hAnsi="Times New Roman" w:cs="Times New Roman"/>
          <w:color w:val="000000"/>
          <w:sz w:val="24"/>
          <w:lang w:eastAsia="sk-SK" w:bidi="ar-SA"/>
        </w:rPr>
        <w:t xml:space="preserve">fyzickej alebo právnickej osobe, ktorá je na túto činnosť oprávnená + jej osvedčenie na túto činnosť, 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vlastníctve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prípade zmeny vlastníctva počas realizácie výstavby,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energetický certifikát budovy,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 xml:space="preserve">výsledky laboratórneho rozboru, ktoré 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preukážu, že kvalita vody v spotrebisku spĺňa požiadavky nariadenia vlády SR č. 354/2006 Z. z.,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výsledky objektívneho merania hluku, ktoré preukážu, že hluk zo všetkých vonkajších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Style w:val="Z3f3fkladn3f3ftext"/>
          <w:rFonts w:eastAsia="Times New Roman" w:cs="Times New Roman"/>
          <w:color w:val="000000"/>
          <w:sz w:val="24"/>
          <w:lang w:eastAsia="sk-SK" w:bidi="ar-SA"/>
        </w:rPr>
        <w:t>i vnútorných zdrojov nebude negatívne vplývať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 xml:space="preserve"> na vlastné a okolité chránené 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vnútorné prostredie podľa vyhl. MZ SR č. 549/2007 Z. z.,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Liberation Sans" w:cs="Times New Roman"/>
          <w:color w:val="000000"/>
          <w:lang w:eastAsia="sk-SK" w:bidi="ar-SA"/>
        </w:rPr>
        <w:t>právoplatné rozhodnutia špeciálnych stavebných úradov o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povolení užívania, ak boli vydané stavebné povolenia na komunikácie a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spevnené plochy, vodné stavby,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Liberation Sans" w:cs="Times New Roman"/>
          <w:color w:val="000000"/>
          <w:lang w:eastAsia="sk-SK" w:bidi="ar-SA"/>
        </w:rPr>
        <w:t>doklady o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 xml:space="preserve">vykonaní úradnej skúšky 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vyhradených technických zariadení</w:t>
      </w:r>
      <w:r>
        <w:rPr>
          <w:rStyle w:val="Z3f3fkladn3f3ftext"/>
          <w:rFonts w:cs="Times New Roman"/>
          <w:color w:val="000000"/>
          <w:lang w:eastAsia="sk-SK" w:bidi="ar-SA"/>
        </w:rPr>
        <w:t>,</w:t>
      </w:r>
    </w:p>
    <w:p w:rsidR="00E30559" w:rsidRDefault="00F12B4D">
      <w:pPr>
        <w:widowControl/>
        <w:numPr>
          <w:ilvl w:val="1"/>
          <w:numId w:val="4"/>
        </w:numPr>
        <w:spacing w:line="276" w:lineRule="auto"/>
        <w:ind w:left="993" w:hanging="567"/>
        <w:jc w:val="both"/>
        <w:rPr>
          <w:rFonts w:cs="Times New Roman"/>
        </w:rPr>
      </w:pPr>
      <w:r>
        <w:rPr>
          <w:rStyle w:val="Z3f3fkladn3f3ftext"/>
          <w:rFonts w:eastAsia="Liberation Sans" w:cs="Times New Roman"/>
          <w:color w:val="000000"/>
          <w:lang w:eastAsia="sk-SK" w:bidi="ar-SA"/>
        </w:rPr>
        <w:t>licencie, oprávnenia a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doklady o</w:t>
      </w:r>
      <w:r>
        <w:rPr>
          <w:rStyle w:val="Z3f3fkladn3f3ftext"/>
          <w:rFonts w:cs="Times New Roman"/>
          <w:color w:val="000000"/>
          <w:lang w:eastAsia="sk-SK" w:bidi="ar-SA"/>
        </w:rPr>
        <w:t> </w:t>
      </w:r>
      <w:r>
        <w:rPr>
          <w:rStyle w:val="Z3f3fkladn3f3ftext"/>
          <w:rFonts w:eastAsia="Liberation Sans" w:cs="Times New Roman"/>
          <w:color w:val="000000"/>
          <w:lang w:eastAsia="sk-SK" w:bidi="ar-SA"/>
        </w:rPr>
        <w:t>odbornej kvalifikácii zhotoviteľa stavby, stavebného dozoru/stavbyvedúceho</w:t>
      </w:r>
    </w:p>
    <w:p w:rsidR="00E30559" w:rsidRDefault="00F12B4D">
      <w:pPr>
        <w:widowControl/>
        <w:numPr>
          <w:ilvl w:val="0"/>
          <w:numId w:val="4"/>
        </w:numPr>
        <w:spacing w:line="276" w:lineRule="auto"/>
        <w:ind w:left="425" w:hanging="425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color w:val="000000"/>
          <w:lang w:eastAsia="sk-SK" w:bidi="ar-SA"/>
        </w:rPr>
        <w:t>Kolaudačné rozhodnutie na „hlavnú stavbu“ môže byť vydané, ak bude zabezpečené zariadenie na hygienicky bezchybné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 xml:space="preserve"> a požiarne bezpečné ukladanie domového odpadu, bude zrealizovaný dostatočný počet parkovacích miest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color w:val="000000"/>
          <w:lang w:eastAsia="sk-SK" w:bidi="ar-SA"/>
        </w:rPr>
        <w:t>sadové úpravy.</w:t>
      </w:r>
    </w:p>
    <w:p w:rsidR="00E30559" w:rsidRDefault="00E30559">
      <w:pPr>
        <w:widowControl/>
        <w:spacing w:line="276" w:lineRule="auto"/>
        <w:jc w:val="both"/>
        <w:rPr>
          <w:rFonts w:ascii="Times New Roman" w:eastAsia="Liberation Sans" w:hAnsi="Times New Roman" w:cs="Times New Roman"/>
          <w:color w:val="000000"/>
          <w:lang w:eastAsia="sk-SK" w:bidi="ar-SA"/>
        </w:rPr>
      </w:pPr>
    </w:p>
    <w:p w:rsidR="00E30559" w:rsidRDefault="00F12B4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color w:val="000000"/>
          <w:lang w:eastAsia="sk-SK" w:bidi="ar-SA"/>
        </w:rPr>
        <w:t>Poznámka:</w:t>
      </w:r>
    </w:p>
    <w:p w:rsidR="00E30559" w:rsidRDefault="00F12B4D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údaje potrebné k vydaniu rozh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odnutia.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Liberation Sans" w:hAnsi="Times New Roman" w:cs="Times New Roman"/>
          <w:b/>
          <w:i/>
          <w:color w:val="000000"/>
          <w:lang w:eastAsia="sk-SK" w:bidi="ar-SA"/>
        </w:rPr>
        <w:t>dokladov.</w:t>
      </w:r>
    </w:p>
    <w:sectPr w:rsidR="00E30559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4D" w:rsidRDefault="00F12B4D">
      <w:r>
        <w:separator/>
      </w:r>
    </w:p>
  </w:endnote>
  <w:endnote w:type="continuationSeparator" w:id="0">
    <w:p w:rsidR="00F12B4D" w:rsidRDefault="00F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59" w:rsidRDefault="00F12B4D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60634A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4D" w:rsidRDefault="00F12B4D">
      <w:r>
        <w:separator/>
      </w:r>
    </w:p>
  </w:footnote>
  <w:footnote w:type="continuationSeparator" w:id="0">
    <w:p w:rsidR="00F12B4D" w:rsidRDefault="00F1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59" w:rsidRDefault="00E30559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F4A06"/>
    <w:multiLevelType w:val="multilevel"/>
    <w:tmpl w:val="2FDA3B7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320B1780"/>
    <w:multiLevelType w:val="multilevel"/>
    <w:tmpl w:val="703049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4D9E70D8"/>
    <w:multiLevelType w:val="multilevel"/>
    <w:tmpl w:val="A11A1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4E6377D5"/>
    <w:multiLevelType w:val="multilevel"/>
    <w:tmpl w:val="0DB65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E70EBA"/>
    <w:multiLevelType w:val="multilevel"/>
    <w:tmpl w:val="5C0CB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59"/>
    <w:rsid w:val="0060634A"/>
    <w:rsid w:val="00E30559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FCE42-5AD7-4DDA-8DA8-A1306293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Liberation Sans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Liberation Sans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Liberation Sans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Liberation Sans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Liberation Sans" w:hAnsi="Arial" w:cs="Arial"/>
      <w:color w:val="000000"/>
      <w:kern w:val="2"/>
      <w:sz w:val="11"/>
      <w:szCs w:val="11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Liberation Sans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Liberation Sans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Navrhovateľ/stavebník (alebo jeho splnomocnený zástupca):</vt:lpstr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Navrhovateľ/stavebník (alebo jeho splnomocnený zástupca):</dc:title>
  <dc:subject/>
  <dc:creator>Zuzana</dc:creator>
  <dc:description/>
  <cp:lastModifiedBy>Konto Microsoft</cp:lastModifiedBy>
  <cp:revision>2</cp:revision>
  <cp:lastPrinted>2014-08-15T05:48:00Z</cp:lastPrinted>
  <dcterms:created xsi:type="dcterms:W3CDTF">2022-11-28T11:19:00Z</dcterms:created>
  <dcterms:modified xsi:type="dcterms:W3CDTF">2022-11-28T11:19:00Z</dcterms:modified>
  <dc:language>sk-SK</dc:language>
</cp:coreProperties>
</file>