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C925CC" w:rsidRDefault="00C925CC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C925CC" w:rsidRDefault="009A0DE2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Návrh na vydanie kolaudačného rozhodnutia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v súlade s § 79 zákona č. 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územnom plánovaní a stavebnom poriadku (stavebný zákon) v znení neskoršíc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h predpisov a podľa § 17 vyhlášky č. 453/2000 Z. z., ktorou sa vykonávajú niektoré ustanovenia stavebného zákona.</w:t>
      </w:r>
    </w:p>
    <w:p w:rsidR="00C925CC" w:rsidRDefault="009A0DE2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Návrh na vydanie kolaudačného rozhodnutia obsahuje</w:t>
      </w:r>
    </w:p>
    <w:p w:rsidR="00C925CC" w:rsidRDefault="009A0DE2">
      <w:pPr>
        <w:widowControl/>
        <w:numPr>
          <w:ilvl w:val="0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stavebníka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</w:t>
      </w:r>
    </w:p>
    <w:p w:rsidR="00C925CC" w:rsidRDefault="009A0DE2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vlastník stavby (vypisuje sa len ak vlastník stavby nie je stavebníkom)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 tel.: 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vlastník pozemku, na ktorom je stavba postavená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 tel.: 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 (sídlo): ......................................................................................................................... 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označenie a miesto stavby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</w:t>
      </w:r>
    </w:p>
    <w:p w:rsidR="00C925CC" w:rsidRDefault="009A0DE2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C925CC" w:rsidRDefault="009A0DE2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</w:t>
      </w:r>
    </w:p>
    <w:p w:rsidR="00C925CC" w:rsidRDefault="00C925CC">
      <w:pPr>
        <w:widowControl/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spacing w:before="120" w:line="276" w:lineRule="auto"/>
        <w:ind w:left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členení na stavebné objekty</w:t>
      </w:r>
      <w:r>
        <w:rPr>
          <w:rFonts w:ascii="Times New Roman" w:eastAsia="Times New Roman" w:hAnsi="Times New Roman" w:cs="Times New Roman"/>
          <w:caps/>
          <w:color w:val="000000"/>
          <w:lang w:eastAsia="sk-SK" w:bidi="ar-SA"/>
        </w:rPr>
        <w:t>: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 xml:space="preserve">dátum a číslo stavebného povolenia alebo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povolenia zmeny stavby pred jej dokončením</w:t>
      </w:r>
    </w:p>
    <w:p w:rsidR="00C925CC" w:rsidRDefault="009A0DE2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č. právoplatného územného rozhodnutia: ..............................................................................</w:t>
      </w:r>
    </w:p>
    <w:p w:rsidR="00C925CC" w:rsidRDefault="009A0DE2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č. právoplatného rozhodnutia na zmenu územného rozhodnutia: 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</w:t>
      </w:r>
    </w:p>
    <w:p w:rsidR="00C925CC" w:rsidRDefault="009A0DE2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č. právoplatného stavebného povolenia: ................................................................................</w:t>
      </w:r>
    </w:p>
    <w:p w:rsidR="00C925CC" w:rsidRDefault="009A0DE2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č. právoplatného povolenia zmeny stavby pred jej dokončením: ..........................................</w:t>
      </w:r>
    </w:p>
    <w:p w:rsidR="00C925CC" w:rsidRDefault="009A0DE2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č. právoplatného povolen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ia zmeny dokončenej stavby: .........................................................</w:t>
      </w:r>
    </w:p>
    <w:p w:rsidR="00C925CC" w:rsidRDefault="009A0DE2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č. právoplatného povolenia o predĺžení platnosti stavebného povolenia: ..............................</w:t>
      </w:r>
    </w:p>
    <w:p w:rsidR="00C925CC" w:rsidRDefault="009A0DE2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č. právoplatného povolenia o predĺžení lehoty na dokončenie stavby: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</w:t>
      </w:r>
    </w:p>
    <w:p w:rsidR="00C925CC" w:rsidRDefault="009A0DE2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iné: ..........................................................................................................................................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predpokladaný termín dokončenia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u w:color="000000"/>
          <w:lang w:eastAsia="sk-SK" w:bidi="ar-SA"/>
        </w:rPr>
      </w:pPr>
    </w:p>
    <w:p w:rsidR="00C925CC" w:rsidRDefault="009A0DE2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termín úplného vypratania staveniska a dokončenia úprav okolia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u w:color="000000"/>
          <w:lang w:eastAsia="sk-SK" w:bidi="ar-SA"/>
        </w:rPr>
      </w:pPr>
    </w:p>
    <w:p w:rsidR="00C925CC" w:rsidRDefault="009A0DE2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údaj, či sa bude vykonávať skúšobná prevádzka, a čas jej trvania: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opis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odôvodnenie vykonaných odchýlok od územného rozhodnutia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stavebného povolenia: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5CC" w:rsidRDefault="009A0DE2">
      <w:pPr>
        <w:widowControl/>
        <w:spacing w:before="120" w:line="276" w:lineRule="auto"/>
        <w:ind w:left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iné údaj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e: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rozpočtový náklad stavby: .....................................................................................................</w:t>
      </w:r>
    </w:p>
    <w:p w:rsidR="00C925CC" w:rsidRDefault="009A0DE2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adresa projektanta: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tel. č: ................................................... e-mail: ......................................................................</w:t>
      </w:r>
    </w:p>
    <w:p w:rsidR="00C925CC" w:rsidRDefault="009A0DE2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adresa odborného stavebného dozoru stavby, ak ide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stavbu uskutočnenú svojpomocou: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tel. č: ................................................... e-mail: 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</w:t>
      </w:r>
    </w:p>
    <w:p w:rsidR="00C925CC" w:rsidRDefault="009A0DE2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 a adresa zhotoviteľa stavby: ............................................................................</w:t>
      </w:r>
    </w:p>
    <w:p w:rsidR="00C925CC" w:rsidRDefault="009A0DE2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tel. č: ................................................... e-mail: 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>VYHLÁSENIE:</w:t>
      </w: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C925CC" w:rsidRDefault="009A0DE2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C925CC" w:rsidRDefault="009A0DE2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Pri podávaní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návrhu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62a</w:t>
      </w: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Návrh na vydanie kolaudačného rozhodnutia</w:t>
      </w:r>
    </w:p>
    <w:p w:rsidR="00C925CC" w:rsidRDefault="009A0DE2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na bývanie a na zmeny dokončených stavieb na bývanie</w:t>
      </w:r>
    </w:p>
    <w:p w:rsidR="00C925CC" w:rsidRDefault="009A0DE2">
      <w:pPr>
        <w:widowControl/>
        <w:numPr>
          <w:ilvl w:val="2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rodinný dom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35 eur</w:t>
      </w:r>
    </w:p>
    <w:p w:rsidR="00C925CC" w:rsidRDefault="009A0DE2">
      <w:pPr>
        <w:widowControl/>
        <w:numPr>
          <w:ilvl w:val="2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bytový dom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120 eur</w:t>
      </w:r>
    </w:p>
    <w:p w:rsidR="00C925CC" w:rsidRDefault="00C925CC">
      <w:pPr>
        <w:widowControl/>
        <w:tabs>
          <w:tab w:val="left" w:pos="1800"/>
        </w:tabs>
        <w:spacing w:line="276" w:lineRule="auto"/>
        <w:ind w:left="360"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4"/>
        </w:numPr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na individuálnu rekreáciu, napríklad chaty, rekreačné domy alebo na zmeny dokončených stavieb (nadstavba, prístavba)</w:t>
      </w:r>
    </w:p>
    <w:p w:rsidR="00C925CC" w:rsidRDefault="009A0DE2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zasta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vaná plocha nepresahuje 25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25 eur</w:t>
      </w:r>
    </w:p>
    <w:p w:rsidR="00C925CC" w:rsidRDefault="009A0DE2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zastavaná plocha presahuje 25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925CC" w:rsidRDefault="00C925CC">
      <w:pPr>
        <w:widowControl/>
        <w:tabs>
          <w:tab w:val="left" w:pos="1800"/>
        </w:tabs>
        <w:spacing w:line="276" w:lineRule="auto"/>
        <w:ind w:left="360"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4"/>
        </w:numPr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stavebné úpravy dokončených stavieb, na ktoré bolo vydané stavebné povolenie</w:t>
      </w:r>
    </w:p>
    <w:p w:rsidR="00C925CC" w:rsidRDefault="009A0DE2">
      <w:pPr>
        <w:widowControl/>
        <w:numPr>
          <w:ilvl w:val="2"/>
          <w:numId w:val="4"/>
        </w:numPr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rodinných domov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stavieb na individuálnu rekreáciu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25 eur</w:t>
      </w:r>
    </w:p>
    <w:p w:rsidR="00C925CC" w:rsidRDefault="009A0DE2">
      <w:pPr>
        <w:widowControl/>
        <w:numPr>
          <w:ilvl w:val="2"/>
          <w:numId w:val="4"/>
        </w:numPr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bytových domov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C925CC" w:rsidRDefault="00C925CC">
      <w:pPr>
        <w:widowControl/>
        <w:tabs>
          <w:tab w:val="left" w:pos="1800"/>
        </w:tabs>
        <w:spacing w:line="276" w:lineRule="auto"/>
        <w:ind w:left="360"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4"/>
        </w:numPr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stavby, ktoré sú súčasťou alebo príslušenstvom rodinných domov alebo stavieb na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individuálnu rekreáciu</w:t>
      </w:r>
    </w:p>
    <w:p w:rsidR="00C925CC" w:rsidRDefault="009A0DE2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jedným alebo dvoma miestami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C925CC" w:rsidRDefault="009A0DE2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prípojky na existujúcu v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erejnú rozvodnú sieť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C925CC" w:rsidRDefault="009A0DE2">
      <w:pPr>
        <w:widowControl/>
        <w:numPr>
          <w:ilvl w:val="0"/>
          <w:numId w:val="5"/>
        </w:numPr>
        <w:spacing w:line="276" w:lineRule="auto"/>
        <w:ind w:left="360" w:right="-468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vodné stavby, napríklad studne, vsaky nad 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, malé čistiarne, odpadových vôd, jazierka</w:t>
      </w:r>
    </w:p>
    <w:p w:rsidR="00C925CC" w:rsidRDefault="009A0DE2">
      <w:pPr>
        <w:widowControl/>
        <w:spacing w:line="276" w:lineRule="auto"/>
        <w:ind w:left="360" w:right="-468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C925CC" w:rsidRDefault="009A0DE2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spevnené plochy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parkoviská      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C925CC" w:rsidRDefault="009A0DE2">
      <w:pPr>
        <w:widowControl/>
        <w:numPr>
          <w:ilvl w:val="0"/>
          <w:numId w:val="5"/>
        </w:numPr>
        <w:spacing w:line="276" w:lineRule="auto"/>
        <w:ind w:left="360" w:right="-468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s doplnkovou funkciou k týmto stavbám, napríklad letné kuchyne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, bazény, sklady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</w:p>
    <w:p w:rsidR="00C925CC" w:rsidRDefault="009A0DE2">
      <w:pPr>
        <w:widowControl/>
        <w:spacing w:line="276" w:lineRule="auto"/>
        <w:ind w:left="360" w:right="-468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C925CC" w:rsidRDefault="00C925CC">
      <w:pPr>
        <w:widowControl/>
        <w:tabs>
          <w:tab w:val="left" w:pos="1800"/>
        </w:tabs>
        <w:spacing w:line="276" w:lineRule="auto"/>
        <w:ind w:left="357" w:hanging="357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stavby, ktoré sú súčasťou alebo príslušenstvom k bytovým domom a ostatným budovám</w:t>
      </w:r>
    </w:p>
    <w:p w:rsidR="00C925CC" w:rsidRDefault="009A0DE2">
      <w:pPr>
        <w:widowControl/>
        <w:tabs>
          <w:tab w:val="left" w:pos="-4140"/>
          <w:tab w:val="left" w:pos="7023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jedným alebo dvoma miestami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925CC" w:rsidRDefault="009A0DE2">
      <w:pPr>
        <w:widowControl/>
        <w:numPr>
          <w:ilvl w:val="0"/>
          <w:numId w:val="6"/>
        </w:numPr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prípojky na existujúcu verejnú rozvodnú sieť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925CC" w:rsidRDefault="00C925CC">
      <w:pPr>
        <w:widowControl/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</w:p>
    <w:p w:rsidR="00C925CC" w:rsidRDefault="009A0DE2">
      <w:pPr>
        <w:widowControl/>
        <w:numPr>
          <w:ilvl w:val="0"/>
          <w:numId w:val="6"/>
        </w:numPr>
        <w:tabs>
          <w:tab w:val="left" w:pos="-4140"/>
        </w:tabs>
        <w:spacing w:line="276" w:lineRule="auto"/>
        <w:ind w:left="360" w:right="-468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vodné stavby, napríklad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studne, vsaky nad 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, malé čistiarne odpadových vôd, jazierka</w:t>
      </w:r>
    </w:p>
    <w:p w:rsidR="00C925CC" w:rsidRDefault="009A0DE2">
      <w:pPr>
        <w:widowControl/>
        <w:tabs>
          <w:tab w:val="left" w:pos="-4140"/>
        </w:tabs>
        <w:spacing w:line="276" w:lineRule="auto"/>
        <w:ind w:left="360" w:right="-468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lastRenderedPageBreak/>
        <w:t>30 eur</w:t>
      </w:r>
    </w:p>
    <w:p w:rsidR="00C925CC" w:rsidRDefault="009A0DE2">
      <w:pPr>
        <w:widowControl/>
        <w:numPr>
          <w:ilvl w:val="0"/>
          <w:numId w:val="6"/>
        </w:numPr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spevnené plochy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parkoviská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925CC" w:rsidRDefault="009A0DE2">
      <w:pPr>
        <w:widowControl/>
        <w:numPr>
          <w:ilvl w:val="0"/>
          <w:numId w:val="6"/>
        </w:numPr>
        <w:tabs>
          <w:tab w:val="left" w:pos="-41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stavby s doplnkovou funkciou, napríklad prístrešky, sklady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C925CC" w:rsidRDefault="00C925CC">
      <w:pPr>
        <w:widowControl/>
        <w:tabs>
          <w:tab w:val="left" w:pos="1800"/>
        </w:tabs>
        <w:spacing w:line="276" w:lineRule="auto"/>
        <w:ind w:left="360"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4"/>
        </w:numPr>
        <w:tabs>
          <w:tab w:val="left" w:pos="-3600"/>
        </w:tabs>
        <w:spacing w:line="276" w:lineRule="auto"/>
        <w:ind w:left="360" w:right="612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zmeny dokončených stavieb a na zmeny týchto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stavieb pred dokončením podľa písmen d)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e)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C925CC" w:rsidRDefault="00C925CC">
      <w:pPr>
        <w:widowControl/>
        <w:tabs>
          <w:tab w:val="left" w:pos="1800"/>
        </w:tabs>
        <w:spacing w:line="276" w:lineRule="auto"/>
        <w:ind w:left="360" w:right="612"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925CC" w:rsidRDefault="009A0DE2">
      <w:pPr>
        <w:widowControl/>
        <w:numPr>
          <w:ilvl w:val="0"/>
          <w:numId w:val="4"/>
        </w:numPr>
        <w:tabs>
          <w:tab w:val="left" w:pos="-4140"/>
          <w:tab w:val="left" w:pos="-3420"/>
        </w:tabs>
        <w:spacing w:line="276" w:lineRule="auto"/>
        <w:ind w:left="360" w:right="-108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ostatné neuvedené stavby a na zmeny týchto dokončených stavieb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zmeny stavieb pred dokončením pri predpokladanom rozpočtovom náklade</w:t>
      </w:r>
    </w:p>
    <w:p w:rsidR="00C925CC" w:rsidRDefault="009A0DE2">
      <w:pPr>
        <w:widowControl/>
        <w:tabs>
          <w:tab w:val="left" w:pos="702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do 50 000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60 eur</w:t>
      </w:r>
    </w:p>
    <w:p w:rsidR="00C925CC" w:rsidRDefault="009A0DE2">
      <w:pPr>
        <w:widowControl/>
        <w:tabs>
          <w:tab w:val="left" w:pos="702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50 000 eur do 100 000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120 eur</w:t>
      </w:r>
    </w:p>
    <w:p w:rsidR="00C925CC" w:rsidRDefault="009A0DE2">
      <w:pPr>
        <w:widowControl/>
        <w:tabs>
          <w:tab w:val="left" w:pos="702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100 000 eur do 500 000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250 eur</w:t>
      </w:r>
    </w:p>
    <w:p w:rsidR="00C925CC" w:rsidRDefault="009A0DE2">
      <w:pPr>
        <w:widowControl/>
        <w:tabs>
          <w:tab w:val="left" w:pos="702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500 000 eur do 1 000 000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400 eur</w:t>
      </w:r>
    </w:p>
    <w:p w:rsidR="00C925CC" w:rsidRDefault="009A0DE2">
      <w:pPr>
        <w:widowControl/>
        <w:tabs>
          <w:tab w:val="left" w:pos="702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1 000 000 eur do 10 000 000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530 eur</w:t>
      </w:r>
    </w:p>
    <w:p w:rsidR="00C925CC" w:rsidRDefault="009A0DE2">
      <w:pPr>
        <w:widowControl/>
        <w:tabs>
          <w:tab w:val="left" w:pos="702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10 000 000 eur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660 eur</w:t>
      </w:r>
    </w:p>
    <w:p w:rsidR="00C925CC" w:rsidRDefault="00C925CC">
      <w:pPr>
        <w:widowControl/>
        <w:tabs>
          <w:tab w:val="left" w:pos="-486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C925CC" w:rsidRDefault="009A0DE2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za vydanie kolaudačného rozhodnutia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na zmeny dokončených stavieb na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bývanie sú oslobodení držitelia preukazu fyzickej osoby s ťažkým zdravotným postihnutím alebo preukazu fyzickej osoby s ťažkým zdravotným postihnutím so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sprievodcom.</w:t>
      </w:r>
    </w:p>
    <w:p w:rsidR="00C925CC" w:rsidRDefault="009A0DE2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podľa tejto položky sú oslobodení poskytovate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lia sociálnych služieb, ktorí neposkytujú sociálne služby s cieľom dosiahnuť zisk za podmienok ustanovených osobitným zákonom, osvetové strediská, hvezdárne, planetáriá, knižnice, múzeá, galérie, divadlá, ktorých zriaďovateľom je štát alebo vyšší územný ce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lok, a profesionálne hudobné inštitúcie, ktorých zriaďovateľom je štát alebo vyšší územný celok.</w:t>
      </w:r>
    </w:p>
    <w:p w:rsidR="00C925CC" w:rsidRDefault="009A0DE2">
      <w:pPr>
        <w:widowControl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za vydanie kolaudačného rozhodnutia podľa písmena g) tejto položky je oslobodená Národná diaľničná spoločnosť, a. s.</w:t>
      </w:r>
    </w:p>
    <w:p w:rsidR="00C925CC" w:rsidRDefault="00C925CC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C925CC" w:rsidRDefault="009A0DE2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Poznámky</w:t>
      </w:r>
    </w:p>
    <w:p w:rsidR="00C925CC" w:rsidRDefault="009A0DE2">
      <w:pPr>
        <w:widowControl/>
        <w:numPr>
          <w:ilvl w:val="0"/>
          <w:numId w:val="8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kolaudačné rozhod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nutie zahŕňa stavbu viacerých samostatných objektov, vyberie sa súhrnný poplatok za všetky samostatné objekty uvedené v kolaudačnom rozhodnutí okrem prípojok [písmená a) a b)].</w:t>
      </w:r>
    </w:p>
    <w:p w:rsidR="00C925CC" w:rsidRDefault="009A0DE2">
      <w:pPr>
        <w:widowControl/>
        <w:numPr>
          <w:ilvl w:val="0"/>
          <w:numId w:val="8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Hotelové a iné ubytovacie zariadenia sa posudzujú ako nebytová výstavba.</w:t>
      </w:r>
    </w:p>
    <w:p w:rsidR="00C925CC" w:rsidRDefault="009A0DE2">
      <w:pPr>
        <w:widowControl/>
        <w:numPr>
          <w:ilvl w:val="0"/>
          <w:numId w:val="8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s viac ako dvoma miestami sa posudzujú ako samostatné stavby.</w:t>
      </w:r>
    </w:p>
    <w:p w:rsidR="00C925CC" w:rsidRDefault="009A0DE2">
      <w:pPr>
        <w:widowControl/>
        <w:numPr>
          <w:ilvl w:val="0"/>
          <w:numId w:val="8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Podľa tejto položky spoplatňujú kolaudačné rozhodnutia stavebné úrady, špeciálne stavebné úrady, vojenské a iné stavebné úrady podľa ustanovení § 117, 120 a 121 zákona č. 50/1976 Zb. o územnom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plánovaní a stavebnom poriadku (stavebný zákon) v znení neskorších predpisov.</w:t>
      </w:r>
    </w:p>
    <w:sectPr w:rsidR="00C925CC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E2" w:rsidRDefault="009A0DE2">
      <w:r>
        <w:separator/>
      </w:r>
    </w:p>
  </w:endnote>
  <w:endnote w:type="continuationSeparator" w:id="0">
    <w:p w:rsidR="009A0DE2" w:rsidRDefault="009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CC" w:rsidRDefault="009A0DE2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B23D28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E2" w:rsidRDefault="009A0DE2">
      <w:r>
        <w:separator/>
      </w:r>
    </w:p>
  </w:footnote>
  <w:footnote w:type="continuationSeparator" w:id="0">
    <w:p w:rsidR="009A0DE2" w:rsidRDefault="009A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CC" w:rsidRDefault="00C925CC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623"/>
    <w:multiLevelType w:val="multilevel"/>
    <w:tmpl w:val="3D180A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5791261"/>
    <w:multiLevelType w:val="multilevel"/>
    <w:tmpl w:val="A7BA3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16F7289F"/>
    <w:multiLevelType w:val="multilevel"/>
    <w:tmpl w:val="334E9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183D2485"/>
    <w:multiLevelType w:val="multilevel"/>
    <w:tmpl w:val="789A2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1A043FB1"/>
    <w:multiLevelType w:val="multilevel"/>
    <w:tmpl w:val="537E7F2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216A12F0"/>
    <w:multiLevelType w:val="multilevel"/>
    <w:tmpl w:val="546879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6" w15:restartNumberingAfterBreak="0">
    <w:nsid w:val="4A876CDA"/>
    <w:multiLevelType w:val="multilevel"/>
    <w:tmpl w:val="47E44C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7" w15:restartNumberingAfterBreak="0">
    <w:nsid w:val="614B576C"/>
    <w:multiLevelType w:val="multilevel"/>
    <w:tmpl w:val="0F5A4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AF660E"/>
    <w:multiLevelType w:val="multilevel"/>
    <w:tmpl w:val="EC5E9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CC"/>
    <w:rsid w:val="009A0DE2"/>
    <w:rsid w:val="00B23D28"/>
    <w:rsid w:val="00C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2FAED-CCC8-4FB9-9CF5-2F0E1B9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Times New Roman" w:hAnsi="Arial" w:cs="Arial"/>
      <w:color w:val="000000"/>
      <w:kern w:val="2"/>
      <w:sz w:val="11"/>
      <w:szCs w:val="11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Navrhovateľ/stavebník (alebo jeho splnomocnený zástupca):</vt:lpstr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Navrhovateľ/stavebník (alebo jeho splnomocnený zástupca):</dc:title>
  <dc:subject/>
  <dc:creator>Zuzana</dc:creator>
  <dc:description/>
  <cp:lastModifiedBy>Konto Microsoft</cp:lastModifiedBy>
  <cp:revision>2</cp:revision>
  <cp:lastPrinted>2014-08-15T05:48:00Z</cp:lastPrinted>
  <dcterms:created xsi:type="dcterms:W3CDTF">2022-11-28T11:21:00Z</dcterms:created>
  <dcterms:modified xsi:type="dcterms:W3CDTF">2022-11-28T11:21:00Z</dcterms:modified>
  <dc:language>sk-SK</dc:language>
</cp:coreProperties>
</file>